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A4F" w:rsidRPr="000E3489" w:rsidRDefault="00A555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E3489">
        <w:rPr>
          <w:rFonts w:ascii="Times New Roman" w:eastAsia="Times New Roman" w:hAnsi="Times New Roman" w:cs="Times New Roman"/>
          <w:b/>
          <w:bCs/>
          <w:sz w:val="28"/>
          <w:szCs w:val="28"/>
        </w:rPr>
        <w:t>СПОРТИВНЕ ПРАВО</w:t>
      </w:r>
      <w:bookmarkStart w:id="0" w:name="_GoBack"/>
      <w:bookmarkEnd w:id="0"/>
      <w:r w:rsidRPr="000E3489">
        <w:rPr>
          <w:rFonts w:ascii="Times New Roman" w:eastAsia="Times New Roman" w:hAnsi="Times New Roman" w:cs="Times New Roman"/>
          <w:b/>
          <w:bCs/>
          <w:sz w:val="28"/>
          <w:szCs w:val="28"/>
        </w:rPr>
        <w:t>: НАВЧАЛЬНИЙ ПОСІБНИК</w:t>
      </w:r>
    </w:p>
    <w:p w:rsidR="00703A4F" w:rsidRPr="000E3489" w:rsidRDefault="00703A4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a"/>
        <w:tblW w:w="14190" w:type="dxa"/>
        <w:tblInd w:w="-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39"/>
        <w:gridCol w:w="2551"/>
      </w:tblGrid>
      <w:tr w:rsidR="000E3489" w:rsidRPr="000E3489" w:rsidTr="000E3489">
        <w:tc>
          <w:tcPr>
            <w:tcW w:w="11639" w:type="dxa"/>
          </w:tcPr>
          <w:p w:rsidR="00703A4F" w:rsidRPr="000E3489" w:rsidRDefault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ТЕМИ</w:t>
            </w:r>
          </w:p>
        </w:tc>
        <w:tc>
          <w:tcPr>
            <w:tcW w:w="2551" w:type="dxa"/>
          </w:tcPr>
          <w:p w:rsidR="00703A4F" w:rsidRPr="000E3489" w:rsidRDefault="000E3489" w:rsidP="000E34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АВТОР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Передмова</w:t>
            </w:r>
          </w:p>
        </w:tc>
        <w:tc>
          <w:tcPr>
            <w:tcW w:w="2551" w:type="dxa"/>
          </w:tcPr>
          <w:p w:rsidR="00703A4F" w:rsidRPr="000E3489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E3489" w:rsidRPr="000E3489">
        <w:tc>
          <w:tcPr>
            <w:tcW w:w="14190" w:type="dxa"/>
            <w:gridSpan w:val="2"/>
            <w:shd w:val="clear" w:color="auto" w:fill="D9D9D9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ЗМІСТОВНИЙ МОДУЛЬ 1. ЗАГАЛЬНІ ПОЛОЖЕННЯ СПОРТИВНОГО ПРАВА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1. СПОРТИВНЕ ПРАВО ЯК ГАЛУЗЬ ПРАВА</w:t>
            </w:r>
          </w:p>
        </w:tc>
        <w:tc>
          <w:tcPr>
            <w:tcW w:w="2551" w:type="dxa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Чеховська І.В.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Тема 2. </w:t>
            </w:r>
            <w:r w:rsidR="000E3489"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СПОРТИВНІ ПРАВОВІДНОСИНИ</w:t>
            </w:r>
          </w:p>
        </w:tc>
        <w:tc>
          <w:tcPr>
            <w:tcW w:w="2551" w:type="dxa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Чеховська І.В.</w:t>
            </w: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3. ПРАВОВИЙ СТАТУС ФІЗИЧНИХ О</w:t>
            </w: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СІБ – СУБ’ЄКТІВ СПОРТИВНИХ ПРАВОВІДНОСИН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  <w:lang w:val="uk-UA"/>
              </w:rPr>
            </w:pP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4. ПРАВОВИЙ СТАТУС ЮРИДИЧНИХ ОСІБ – СУБ’ЄКТІВ СПОРТИВНИХ ПРАВОВІДНОСИН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ТЕМА. ІНТЕЛЕКТУАЛЬНА ВЛАСНІСТЬ У СФЕРІ СПОРТУ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6. ПРАВА ЛЮДИНИ У СФЕРІ СПОРТУ</w:t>
            </w:r>
          </w:p>
        </w:tc>
        <w:tc>
          <w:tcPr>
            <w:tcW w:w="2551" w:type="dxa"/>
          </w:tcPr>
          <w:p w:rsidR="00703A4F" w:rsidRPr="000E3489" w:rsidRDefault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Максакова</w:t>
            </w:r>
            <w:proofErr w:type="spellEnd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Р.М. 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 7. УПРАВЛІННЯ У СФЕРІ СПОРТУ</w:t>
            </w:r>
          </w:p>
        </w:tc>
        <w:tc>
          <w:tcPr>
            <w:tcW w:w="2551" w:type="dxa"/>
          </w:tcPr>
          <w:p w:rsidR="00703A4F" w:rsidRPr="000E3489" w:rsidRDefault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Максакова</w:t>
            </w:r>
            <w:proofErr w:type="spellEnd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Р.М. </w:t>
            </w:r>
          </w:p>
        </w:tc>
      </w:tr>
      <w:tr w:rsidR="000E3489" w:rsidRPr="000E3489" w:rsidTr="00A55503">
        <w:tc>
          <w:tcPr>
            <w:tcW w:w="11639" w:type="dxa"/>
            <w:shd w:val="clear" w:color="auto" w:fill="FFFF00"/>
          </w:tcPr>
          <w:p w:rsidR="00703A4F" w:rsidRPr="000E3489" w:rsidRDefault="00A55503" w:rsidP="00A55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Тема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8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. ІНСТИТУЦІЇ МІЖНАРОДНОГО ОЛІМПІЙСЬКОГО ПРАВА ТА ЗАРУБІЖНИЙ ДОСВІД РЕГУЛЮВАННЯ СПОРТИВНИХ ПРАВОВІДНОСИН</w:t>
            </w:r>
          </w:p>
        </w:tc>
        <w:tc>
          <w:tcPr>
            <w:tcW w:w="2551" w:type="dxa"/>
            <w:shd w:val="clear" w:color="auto" w:fill="FFFF00"/>
          </w:tcPr>
          <w:p w:rsidR="00703A4F" w:rsidRPr="000E3489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0E3489" w:rsidRPr="000E3489" w:rsidTr="00A55503">
        <w:tc>
          <w:tcPr>
            <w:tcW w:w="11639" w:type="dxa"/>
            <w:shd w:val="clear" w:color="auto" w:fill="FFFF00"/>
          </w:tcPr>
          <w:p w:rsidR="00703A4F" w:rsidRPr="000E3489" w:rsidRDefault="00A55503" w:rsidP="00A55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Тема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9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 xml:space="preserve">.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mallCaps/>
                <w:color w:val="FF0000"/>
                <w:sz w:val="28"/>
                <w:szCs w:val="28"/>
              </w:rPr>
              <w:t>СУЧАСНІ ВИКЛИКИ У СФЕРІ СПОРТУ</w:t>
            </w:r>
          </w:p>
        </w:tc>
        <w:tc>
          <w:tcPr>
            <w:tcW w:w="2551" w:type="dxa"/>
            <w:shd w:val="clear" w:color="auto" w:fill="FFFF00"/>
          </w:tcPr>
          <w:p w:rsidR="00703A4F" w:rsidRPr="000E3489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0E3489" w:rsidRPr="000E3489">
        <w:tc>
          <w:tcPr>
            <w:tcW w:w="14190" w:type="dxa"/>
            <w:gridSpan w:val="2"/>
            <w:shd w:val="clear" w:color="auto" w:fill="D9D9D9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ЗМІСТОВНИЙ МОДУЛЬ 2. ПРАВА ТА ОБОВ’ЯЗКИ СУБ’ЄКТІВ СПОРТИВИХ ПРАВОВІДНОСИН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10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ТРУДОВІ ТА КОНТРАКТНІ ВІДНОСИНИ У СФЕРІ СПОРТУ</w:t>
            </w:r>
          </w:p>
        </w:tc>
        <w:tc>
          <w:tcPr>
            <w:tcW w:w="2551" w:type="dxa"/>
          </w:tcPr>
          <w:p w:rsidR="000E3489" w:rsidRPr="000E3489" w:rsidRDefault="000E3489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Нестерович</w:t>
            </w:r>
            <w:proofErr w:type="spellEnd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О. С.</w:t>
            </w:r>
          </w:p>
          <w:p w:rsidR="00703A4F" w:rsidRPr="000E3489" w:rsidRDefault="000E3489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Донець А.</w:t>
            </w:r>
            <w:r w:rsidR="00A55503"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Тема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11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. СОЦІАЛЬНИЙ ЗАХИСТ У СФЕРІ СПОРТУ</w:t>
            </w:r>
          </w:p>
        </w:tc>
        <w:tc>
          <w:tcPr>
            <w:tcW w:w="2551" w:type="dxa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Нестеро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вич</w:t>
            </w:r>
            <w:proofErr w:type="spellEnd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О. С.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12. ЮРИДИЧНА ВІДПОВІДАЛЬНІСТЬ У СФЕРІ СПОРТУ</w:t>
            </w:r>
          </w:p>
        </w:tc>
        <w:tc>
          <w:tcPr>
            <w:tcW w:w="2551" w:type="dxa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Купін</w:t>
            </w:r>
            <w:proofErr w:type="spellEnd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А.П.</w:t>
            </w: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Тема 13.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mallCaps/>
                <w:sz w:val="28"/>
                <w:szCs w:val="28"/>
              </w:rPr>
              <w:t>ПРАВОВЕ РЕГУЛЮВАННЯ РОЗГЛЯДУ ТА ВИРІШЕННЯ СПОРТИВНИХ СПОРІВ ТА ВРЕГУЛЮВАННЯ КОНФЛІКТІВ У СПОРТИВНІЙ СФЕРІ</w:t>
            </w:r>
          </w:p>
        </w:tc>
        <w:tc>
          <w:tcPr>
            <w:tcW w:w="2551" w:type="dxa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Карпенко М. О.</w:t>
            </w:r>
          </w:p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Пугачем А.</w:t>
            </w:r>
          </w:p>
        </w:tc>
      </w:tr>
      <w:tr w:rsidR="000E3489" w:rsidRPr="000E3489">
        <w:tc>
          <w:tcPr>
            <w:tcW w:w="14190" w:type="dxa"/>
            <w:gridSpan w:val="2"/>
            <w:shd w:val="clear" w:color="auto" w:fill="D9D9D9"/>
          </w:tcPr>
          <w:p w:rsidR="00703A4F" w:rsidRPr="000E3489" w:rsidRDefault="00A55503" w:rsidP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ЗМІСТОВНИЙ МОДУЛЬ III. СПЕЦІАЛЬНІ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ПРАВОВІ </w:t>
            </w: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ІНСТИТУТИ СПОРТИВНОГО ПРАВА</w:t>
            </w: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14. ПРАВОВЕ РЕГУЛЮВАННЯ ДИТЯЧО-ЮНАЦЬКОГО СПОРТУ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15. ПРАВОВЕ РЕГУЛЮВАННЯ СФЕРИ СТУДЕНТСЬКОГО СПОРТУ</w:t>
            </w:r>
          </w:p>
        </w:tc>
        <w:tc>
          <w:tcPr>
            <w:tcW w:w="2551" w:type="dxa"/>
          </w:tcPr>
          <w:p w:rsidR="00703A4F" w:rsidRPr="000E3489" w:rsidRDefault="00A5550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Смолярова</w:t>
            </w:r>
            <w:proofErr w:type="spellEnd"/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М.Л.</w:t>
            </w: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16. ОЛІМПІЙСЬКЕ ТА ПАРАЛІМПІЙСЬКЕ ПРАВО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0E3489" w:rsidRPr="000E3489" w:rsidTr="000E3489">
        <w:tc>
          <w:tcPr>
            <w:tcW w:w="11639" w:type="dxa"/>
          </w:tcPr>
          <w:p w:rsidR="00703A4F" w:rsidRPr="000E3489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Тема 17. ПРАВОВЕ РЕГУЛЮВАННЯ ПРОФЕСІЙНОГО СПОРТУ</w:t>
            </w:r>
          </w:p>
        </w:tc>
        <w:tc>
          <w:tcPr>
            <w:tcW w:w="2551" w:type="dxa"/>
          </w:tcPr>
          <w:p w:rsidR="00703A4F" w:rsidRPr="000E3489" w:rsidRDefault="00A55503" w:rsidP="000E348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0E348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Романенко Л.В. </w:t>
            </w: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18. ПРАВОВЕ РЕГУЛЮВАННЯ СПОРТИВНОЇ МЕДИЦИНИ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19. ПРАВОВЕ РЕГУЛЮВАННЯ ПОДАТКОВИХ ВІДНОСИН У СФЕРІ СПОРТУ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  <w:tr w:rsidR="00A55503" w:rsidRPr="00A55503" w:rsidTr="00A55503">
        <w:tc>
          <w:tcPr>
            <w:tcW w:w="11639" w:type="dxa"/>
            <w:shd w:val="clear" w:color="auto" w:fill="FFFF00"/>
          </w:tcPr>
          <w:p w:rsidR="00703A4F" w:rsidRPr="00A55503" w:rsidRDefault="00A55503" w:rsidP="00A55503">
            <w:pPr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  <w:r w:rsidRPr="00A55503"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  <w:t>Тема 20. МЕЦЕНАЦТВО У СПОРТІ</w:t>
            </w:r>
          </w:p>
        </w:tc>
        <w:tc>
          <w:tcPr>
            <w:tcW w:w="2551" w:type="dxa"/>
            <w:shd w:val="clear" w:color="auto" w:fill="FFFF00"/>
          </w:tcPr>
          <w:p w:rsidR="00703A4F" w:rsidRPr="00A55503" w:rsidRDefault="00703A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:rsidR="00703A4F" w:rsidRPr="000E3489" w:rsidRDefault="00703A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eading=h.miqu4zsus5lu" w:colFirst="0" w:colLast="0"/>
      <w:bookmarkEnd w:id="1"/>
    </w:p>
    <w:sectPr w:rsidR="00703A4F" w:rsidRPr="000E3489" w:rsidSect="00A55503">
      <w:pgSz w:w="15840" w:h="12240" w:orient="landscape"/>
      <w:pgMar w:top="426" w:right="1440" w:bottom="900" w:left="993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C7DCF88F-17AC-47EC-A887-2F69E2801CB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2" w:fontKey="{A2C3EEDE-3BA5-4C87-8069-362D2A69EE2A}"/>
    <w:embedBold r:id="rId3" w:fontKey="{3F362B89-AC81-447E-8C34-46CB224B1F9B}"/>
    <w:embedItalic r:id="rId4" w:fontKey="{5AA89D92-7F58-448F-B2AE-71C080690D1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  <w:embedRegular r:id="rId5" w:fontKey="{696E22C7-FC5E-4A18-9EFE-261A4E914222}"/>
    <w:embedItalic r:id="rId6" w:fontKey="{15830F98-D8C3-41E8-9506-6788F3A526BB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90AEE06B-6B82-49C1-9F95-EDC1DB132AF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D36CA"/>
    <w:multiLevelType w:val="multilevel"/>
    <w:tmpl w:val="4AC4B3C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6003FD9"/>
    <w:multiLevelType w:val="multilevel"/>
    <w:tmpl w:val="590213A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A4F"/>
    <w:rsid w:val="000E3489"/>
    <w:rsid w:val="003B677E"/>
    <w:rsid w:val="00703A4F"/>
    <w:rsid w:val="00A55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2BE1A"/>
  <w15:docId w15:val="{CF86A27B-FC6E-440C-AC98-FB403AD28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 w:line="240" w:lineRule="auto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4">
    <w:name w:val="heading 4"/>
    <w:basedOn w:val="a"/>
    <w:next w:val="a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1877BF"/>
    <w:pPr>
      <w:ind w:left="720"/>
      <w:contextualSpacing/>
    </w:pPr>
  </w:style>
  <w:style w:type="paragraph" w:customStyle="1" w:styleId="rvps2">
    <w:name w:val="rvps2"/>
    <w:qFormat/>
    <w:rsid w:val="00187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20">
    <w:name w:val="Заголовок 2 Знак"/>
    <w:basedOn w:val="a0"/>
    <w:rsid w:val="00E257EB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a5">
    <w:name w:val="Normal (Web)"/>
    <w:uiPriority w:val="99"/>
    <w:semiHidden/>
    <w:unhideWhenUsed/>
    <w:rsid w:val="009F12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uiPriority w:val="9"/>
    <w:semiHidden/>
    <w:rsid w:val="004545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10">
    <w:name w:val="Звичайний (веб)1"/>
    <w:rsid w:val="00FE399F"/>
    <w:pPr>
      <w:suppressAutoHyphens/>
      <w:spacing w:before="28" w:after="0" w:line="100" w:lineRule="atLeast"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customStyle="1" w:styleId="11">
    <w:name w:val="Заголовок 1 Знак"/>
    <w:basedOn w:val="a0"/>
    <w:uiPriority w:val="9"/>
    <w:rsid w:val="00FE399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40">
    <w:name w:val="Заголовок 4 Знак"/>
    <w:basedOn w:val="a0"/>
    <w:uiPriority w:val="9"/>
    <w:semiHidden/>
    <w:rsid w:val="00FE399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Body Text"/>
    <w:link w:val="a7"/>
    <w:rsid w:val="00FE399F"/>
    <w:pPr>
      <w:suppressAutoHyphens/>
      <w:spacing w:after="120" w:line="254" w:lineRule="auto"/>
    </w:pPr>
    <w:rPr>
      <w:rFonts w:eastAsia="SimSun"/>
      <w:lang w:val="uk-UA" w:eastAsia="ar-SA"/>
    </w:rPr>
  </w:style>
  <w:style w:type="character" w:customStyle="1" w:styleId="a7">
    <w:name w:val="Основний текст Знак"/>
    <w:basedOn w:val="a0"/>
    <w:link w:val="a6"/>
    <w:rsid w:val="00FE399F"/>
    <w:rPr>
      <w:rFonts w:ascii="Calibri" w:eastAsia="SimSun" w:hAnsi="Calibri" w:cs="Calibri"/>
      <w:lang w:val="uk-UA" w:eastAsia="ar-SA"/>
    </w:rPr>
  </w:style>
  <w:style w:type="paragraph" w:customStyle="1" w:styleId="Default">
    <w:name w:val="Default"/>
    <w:rsid w:val="00A567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39"/>
    <w:rsid w:val="00595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">
    <w:name w:val="Без интервала4"/>
    <w:rsid w:val="00400228"/>
    <w:pPr>
      <w:suppressAutoHyphens/>
      <w:spacing w:after="0" w:line="240" w:lineRule="auto"/>
    </w:pPr>
    <w:rPr>
      <w:rFonts w:eastAsia="Times New Roman"/>
      <w:szCs w:val="20"/>
      <w:lang w:val="ru-RU" w:eastAsia="zh-CN"/>
    </w:rPr>
  </w:style>
  <w:style w:type="paragraph" w:customStyle="1" w:styleId="21">
    <w:name w:val="Звичайний (веб)2"/>
    <w:rsid w:val="00532E7A"/>
    <w:pPr>
      <w:suppressAutoHyphens/>
      <w:spacing w:before="28" w:after="0" w:line="100" w:lineRule="atLeast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AemuDmZd23Yn1gz/164zjlnShg==">CgMxLjAyDmguZjNxNmZ4Z2doZXRoMg5oLm1pcXU0enN1czVsdTgAciExX3VTV00xSzhXcFExMkkxSkU5cVE0dmVkNnRMcDZTM0I=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Vira</dc:creator>
  <cp:lastModifiedBy>Vira</cp:lastModifiedBy>
  <cp:revision>3</cp:revision>
  <dcterms:created xsi:type="dcterms:W3CDTF">2026-10-02T07:44:00Z</dcterms:created>
  <dcterms:modified xsi:type="dcterms:W3CDTF">2026-10-02T07:58:00Z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98b7c14b-a936-4a81-a74b-503b699895a4</vt:lpwstr>
  </property>
</Properties>
</file>